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C1" w:rsidRPr="00DE3EEE" w:rsidRDefault="008D34C1" w:rsidP="008E149C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E3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ЗВІТ </w:t>
      </w:r>
      <w:r w:rsidRPr="00DE3E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3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 результати проведення процедур відкритих і двоступеневих торгів та попередньої кваліфікації</w:t>
      </w:r>
      <w:r w:rsidRPr="00DE3E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3EE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32/07 від 25.12.2014 р.</w:t>
      </w:r>
    </w:p>
    <w:p w:rsidR="008D34C1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n4"/>
      <w:bookmarkEnd w:id="0"/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D34C1" w:rsidRPr="00AF4FE1" w:rsidRDefault="008D34C1" w:rsidP="00AF4FE1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" w:name="n5"/>
      <w:bookmarkEnd w:id="1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Найменування</w:t>
      </w:r>
      <w:r w:rsidRPr="0078719C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78719C">
        <w:rPr>
          <w:rFonts w:ascii="Times New Roman" w:hAnsi="Times New Roman" w:cs="Times New Roman"/>
          <w:b/>
          <w:bCs/>
          <w:color w:val="000000"/>
          <w:spacing w:val="-4"/>
          <w:lang w:val="uk-UA"/>
        </w:rPr>
        <w:t xml:space="preserve"> </w:t>
      </w:r>
      <w:r w:rsidRPr="0078719C">
        <w:rPr>
          <w:rFonts w:ascii="Times New Roman" w:hAnsi="Times New Roman" w:cs="Times New Roman"/>
          <w:color w:val="000000"/>
          <w:spacing w:val="-4"/>
          <w:lang w:val="uk-UA"/>
        </w:rPr>
        <w:t>Державне підприємство водних шляхів "Укрводшлях";</w:t>
      </w:r>
    </w:p>
    <w:p w:rsidR="008D34C1" w:rsidRPr="008E149C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n6"/>
      <w:bookmarkEnd w:id="2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719C">
        <w:rPr>
          <w:rFonts w:ascii="Times New Roman" w:hAnsi="Times New Roman" w:cs="Times New Roman"/>
          <w:color w:val="000000"/>
          <w:spacing w:val="-5"/>
          <w:lang w:val="uk-UA"/>
        </w:rPr>
        <w:t>03150102</w:t>
      </w:r>
      <w:r w:rsidRPr="0078719C">
        <w:rPr>
          <w:rFonts w:ascii="Times New Roman" w:hAnsi="Times New Roman" w:cs="Times New Roman"/>
          <w:b/>
          <w:bCs/>
          <w:color w:val="000000"/>
          <w:spacing w:val="-5"/>
          <w:lang w:val="uk-UA"/>
        </w:rPr>
        <w:t>;</w:t>
      </w:r>
    </w:p>
    <w:p w:rsidR="008D34C1" w:rsidRPr="00AF4FE1" w:rsidRDefault="008D34C1" w:rsidP="00AF4FE1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" w:name="n7"/>
      <w:bookmarkEnd w:id="3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Місцезнаходження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719C">
        <w:rPr>
          <w:rFonts w:ascii="Times New Roman" w:hAnsi="Times New Roman" w:cs="Times New Roman"/>
          <w:color w:val="000000"/>
          <w:spacing w:val="-4"/>
          <w:lang w:val="uk-UA"/>
        </w:rPr>
        <w:t>04071, м. Київ, вул. Електриків, 14;</w:t>
      </w:r>
    </w:p>
    <w:p w:rsidR="008D34C1" w:rsidRPr="00AF4FE1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" w:name="n8"/>
      <w:bookmarkEnd w:id="4"/>
      <w:r w:rsidRPr="00AF4FE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AF4FE1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7468B7">
        <w:rPr>
          <w:rFonts w:ascii="Times New Roman" w:hAnsi="Times New Roman" w:cs="Times New Roman"/>
          <w:color w:val="000000"/>
          <w:lang w:val="uk-UA"/>
        </w:rPr>
        <w:t xml:space="preserve">начальник відділу матеріально – технічного забезпечення, </w:t>
      </w:r>
      <w:r w:rsidRPr="007468B7">
        <w:rPr>
          <w:rFonts w:ascii="Times New Roman" w:hAnsi="Times New Roman" w:cs="Times New Roman"/>
          <w:color w:val="000000"/>
          <w:spacing w:val="-4"/>
          <w:lang w:val="uk-UA"/>
        </w:rPr>
        <w:t>м. Київ, вул. Електриків, 14,</w:t>
      </w:r>
      <w:r w:rsidRPr="007468B7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7468B7">
        <w:rPr>
          <w:rFonts w:ascii="Times New Roman" w:hAnsi="Times New Roman" w:cs="Times New Roman"/>
          <w:color w:val="000000"/>
          <w:spacing w:val="-5"/>
          <w:lang w:val="uk-UA"/>
        </w:rPr>
        <w:t xml:space="preserve">тел/факс: (044) 428- 82-07, </w:t>
      </w:r>
      <w:hyperlink r:id="rId4" w:history="1">
        <w:r w:rsidRPr="007468B7">
          <w:rPr>
            <w:rStyle w:val="Hyperlink"/>
            <w:rFonts w:ascii="Times New Roman" w:hAnsi="Times New Roman" w:cs="Times New Roman"/>
            <w:spacing w:val="-5"/>
            <w:lang w:val="en-US"/>
          </w:rPr>
          <w:t>omtouvp</w:t>
        </w:r>
        <w:r w:rsidRPr="007468B7">
          <w:rPr>
            <w:rStyle w:val="Hyperlink"/>
            <w:rFonts w:ascii="Times New Roman" w:hAnsi="Times New Roman" w:cs="Times New Roman"/>
            <w:spacing w:val="-5"/>
            <w:lang w:val="uk-UA"/>
          </w:rPr>
          <w:t>@</w:t>
        </w:r>
        <w:r w:rsidRPr="007468B7">
          <w:rPr>
            <w:rStyle w:val="Hyperlink"/>
            <w:rFonts w:ascii="Times New Roman" w:hAnsi="Times New Roman" w:cs="Times New Roman"/>
            <w:spacing w:val="-5"/>
            <w:lang w:val="en-US"/>
          </w:rPr>
          <w:t>gmail</w:t>
        </w:r>
        <w:r w:rsidRPr="007468B7">
          <w:rPr>
            <w:rStyle w:val="Hyperlink"/>
            <w:rFonts w:ascii="Times New Roman" w:hAnsi="Times New Roman" w:cs="Times New Roman"/>
            <w:spacing w:val="-5"/>
            <w:lang w:val="uk-UA"/>
          </w:rPr>
          <w:t>.</w:t>
        </w:r>
        <w:r w:rsidRPr="007468B7">
          <w:rPr>
            <w:rStyle w:val="Hyperlink"/>
            <w:rFonts w:ascii="Times New Roman" w:hAnsi="Times New Roman" w:cs="Times New Roman"/>
            <w:spacing w:val="-5"/>
            <w:lang w:val="en-US"/>
          </w:rPr>
          <w:t>com</w:t>
        </w:r>
      </w:hyperlink>
      <w:r w:rsidRPr="007468B7">
        <w:rPr>
          <w:rFonts w:ascii="Times New Roman" w:hAnsi="Times New Roman" w:cs="Times New Roman"/>
          <w:color w:val="000000"/>
          <w:spacing w:val="-5"/>
          <w:lang w:val="uk-UA"/>
        </w:rPr>
        <w:t>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" w:name="n9"/>
      <w:bookmarkEnd w:id="5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Замовник, в інтересах якого генеральним замовнико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 проведено процедуру закупівлі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8E149C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n10"/>
      <w:bookmarkEnd w:id="6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Найменування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8E149C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" w:name="n11"/>
      <w:bookmarkEnd w:id="7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8E149C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" w:name="n12"/>
      <w:bookmarkEnd w:id="8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Місцезнаходження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9" w:name="n13"/>
      <w:bookmarkEnd w:id="9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Найменування та код за ЄДРПО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головного розпорядника коштів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10" w:name="n14"/>
      <w:bookmarkEnd w:id="1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Предмет закупівлі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:</w:t>
      </w:r>
    </w:p>
    <w:p w:rsidR="008D34C1" w:rsidRPr="008E149C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1" w:name="n15"/>
      <w:bookmarkEnd w:id="11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Наймен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ування предмета закупівлі </w:t>
      </w:r>
      <w:r w:rsidRPr="0078719C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78719C">
        <w:rPr>
          <w:rFonts w:ascii="Times New Roman" w:hAnsi="Times New Roman" w:cs="Times New Roman"/>
          <w:i/>
          <w:iCs/>
          <w:lang w:val="uk-UA"/>
        </w:rPr>
        <w:t xml:space="preserve"> «Паливо дизельне» (Паливо рідинне та газ; оливи мастильні ДК 016-2010 19.20.2);</w:t>
      </w:r>
    </w:p>
    <w:p w:rsidR="008D34C1" w:rsidRPr="00AF4FE1" w:rsidRDefault="008D34C1" w:rsidP="00AF4FE1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2" w:name="n16"/>
      <w:bookmarkEnd w:id="12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Кількість товару або обсяг ви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конання робіт чи надання послуг </w:t>
      </w:r>
      <w:r w:rsidRPr="0078719C">
        <w:rPr>
          <w:rFonts w:ascii="Times New Roman" w:hAnsi="Times New Roman" w:cs="Times New Roman"/>
          <w:color w:val="000000"/>
          <w:lang w:val="uk-UA"/>
        </w:rPr>
        <w:t>150 тонн;</w:t>
      </w:r>
    </w:p>
    <w:p w:rsidR="008D34C1" w:rsidRPr="00AF4FE1" w:rsidRDefault="008D34C1" w:rsidP="00AF4FE1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3" w:name="n17"/>
      <w:bookmarkEnd w:id="13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Місце поставки товарів, ви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конання робіт чи надання послуг </w:t>
      </w:r>
      <w:r w:rsidRPr="0078719C">
        <w:rPr>
          <w:rFonts w:ascii="Times New Roman" w:hAnsi="Times New Roman" w:cs="Times New Roman"/>
          <w:color w:val="000000"/>
          <w:spacing w:val="-7"/>
          <w:lang w:val="uk-UA"/>
        </w:rPr>
        <w:t>м. Миколаїв, Миколаївська обл.;</w:t>
      </w:r>
    </w:p>
    <w:p w:rsidR="008D34C1" w:rsidRPr="00AF4FE1" w:rsidRDefault="008D34C1" w:rsidP="00AF4FE1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4" w:name="n18"/>
      <w:bookmarkEnd w:id="14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Строк поставки товарів, ви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конання робіт чи надання послуг</w:t>
      </w:r>
      <w:r w:rsidRPr="00AF4FE1">
        <w:rPr>
          <w:rFonts w:ascii="Times New Roman" w:hAnsi="Times New Roman" w:cs="Times New Roman"/>
          <w:color w:val="000000"/>
          <w:spacing w:val="-7"/>
          <w:lang w:val="uk-UA"/>
        </w:rPr>
        <w:t xml:space="preserve"> </w:t>
      </w:r>
      <w:r w:rsidRPr="0078719C">
        <w:rPr>
          <w:rFonts w:ascii="Times New Roman" w:hAnsi="Times New Roman" w:cs="Times New Roman"/>
          <w:color w:val="000000"/>
          <w:spacing w:val="-7"/>
          <w:lang w:val="uk-UA"/>
        </w:rPr>
        <w:t>грудень</w:t>
      </w: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</w:t>
      </w:r>
      <w:r w:rsidRPr="0078719C">
        <w:rPr>
          <w:rFonts w:ascii="Times New Roman" w:hAnsi="Times New Roman" w:cs="Times New Roman"/>
          <w:color w:val="000000"/>
          <w:spacing w:val="-7"/>
          <w:lang w:val="uk-UA"/>
        </w:rPr>
        <w:t>2014 р.</w:t>
      </w:r>
    </w:p>
    <w:p w:rsidR="008D34C1" w:rsidRPr="00AF4FE1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5" w:name="n19"/>
      <w:bookmarkEnd w:id="15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Процеду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 закупівлі </w:t>
      </w:r>
      <w:r w:rsidRPr="00AF4FE1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відкриті торги;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16" w:name="n20"/>
      <w:bookmarkEnd w:id="16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Інфор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мування про процедуру закупівлі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: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17" w:name="n21"/>
      <w:bookmarkEnd w:id="17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Адреса веб-сайта, на якому замовником додатково розміщу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валась інформація про закупівлю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073B75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18" w:name="n22"/>
      <w:bookmarkEnd w:id="18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Дата оприлюднення і номер оголошення про проведення процедури закупівлі, розміщеного на веб-порталі Уповноваже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ного органу з питань закупівель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73B75">
        <w:rPr>
          <w:rFonts w:ascii="Times New Roman" w:hAnsi="Times New Roman" w:cs="Times New Roman"/>
          <w:color w:val="000000"/>
          <w:sz w:val="24"/>
          <w:szCs w:val="24"/>
          <w:lang w:val="uk-UA"/>
        </w:rPr>
        <w:t>14.11.2014, № 129(14.11.2014)</w:t>
      </w:r>
      <w:r w:rsidRPr="00073B7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73B75">
        <w:rPr>
          <w:rFonts w:ascii="Times New Roman" w:hAnsi="Times New Roman" w:cs="Times New Roman"/>
          <w:sz w:val="24"/>
          <w:szCs w:val="24"/>
          <w:lang w:val="uk-UA"/>
        </w:rPr>
        <w:t>оголошення № 191392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(ПАЛ)</w:t>
      </w:r>
      <w:r w:rsidRPr="00073B7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19" w:name="n23"/>
      <w:bookmarkEnd w:id="19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Дата оприлюднення та номер повідомлення про акцепт пропозиції конкурсних торгів, розміщеного на веб-порталі Уповноваженого органу з питань закупівель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0" w:name="n24"/>
      <w:bookmarkEnd w:id="20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 Дата і номер оголошення про результати процедури закупівлі, розміщеного на веб-порталі Уповноваже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ного органу з питань закупівель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1" w:name="n25"/>
      <w:bookmarkEnd w:id="21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5.5. Дата і номер оголошення з відомостями про рамкову угоду, за якою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укладено договір про закупівлю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2" w:name="n26"/>
      <w:bookmarkEnd w:id="22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Інформація про учасників процедури закупівлі, які пода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 пропозиції конкурсних торгів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3" w:name="n27"/>
      <w:bookmarkEnd w:id="23"/>
      <w:r w:rsidRPr="00073B7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6.1. Кількість учасників процедури закупівлі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4" w:name="n28"/>
      <w:bookmarkEnd w:id="24"/>
      <w:r w:rsidRPr="00073B7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6.2. Найменування/прізвище, ім’я, по батькові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5" w:name="n29"/>
      <w:bookmarkEnd w:id="25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 Код за ЄДРПОУ/реєстраційний номер облікової картки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платника податків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6" w:name="n30"/>
      <w:bookmarkEnd w:id="26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6.4. Мі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сцезнаходження/місце проживання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7" w:name="n31"/>
      <w:bookmarkEnd w:id="27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Інформація 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 пропозиції конкурсних торгів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8" w:name="n32"/>
      <w:bookmarkEnd w:id="28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7.1. Строк подання пропозицій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конкурсних торгів (дата і час)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9" w:name="n33"/>
      <w:bookmarkEnd w:id="29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7.2. Дата розкриття пропозицій конкурсних торгів (дата і час)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30" w:name="n34"/>
      <w:bookmarkEnd w:id="30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7.3. Кількість отриман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 пропозицій конкурсних торгів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bookmarkStart w:id="31" w:name="n35"/>
      <w:bookmarkEnd w:id="3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7.4. Кількість пропозицій конкурсних торгів, поданих на другому етапі (у разі застосування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процедури двоступеневих торгів)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32" w:name="n36"/>
      <w:bookmarkEnd w:id="32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7.5. Ціна кожн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ої пропозиції конкурсних торгів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073B75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33" w:name="n37"/>
      <w:bookmarkEnd w:id="33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7.6. Перелік відхилених пропозицій конкурсних торгів,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також підстави їх відхилення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34" w:name="n38"/>
      <w:bookmarkEnd w:id="34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Інформація про оцін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 пропозицій конкурсних торгів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:</w:t>
      </w:r>
    </w:p>
    <w:p w:rsidR="008D34C1" w:rsidRPr="008E149C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5" w:name="n39"/>
      <w:bookmarkEnd w:id="35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8.1. Ціни пропозицій конкурсних торгів, які оцінювалися:</w:t>
      </w:r>
    </w:p>
    <w:tbl>
      <w:tblPr>
        <w:tblW w:w="5000" w:type="pct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2"/>
        <w:gridCol w:w="5527"/>
        <w:gridCol w:w="3243"/>
      </w:tblGrid>
      <w:tr w:rsidR="008D34C1" w:rsidRPr="002569AE">
        <w:tc>
          <w:tcPr>
            <w:tcW w:w="4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C1" w:rsidRPr="002569AE" w:rsidRDefault="008D34C1">
            <w:pPr>
              <w:rPr>
                <w:b/>
                <w:bCs/>
              </w:rPr>
            </w:pPr>
            <w:bookmarkStart w:id="36" w:name="n40"/>
            <w:bookmarkEnd w:id="36"/>
          </w:p>
        </w:tc>
        <w:tc>
          <w:tcPr>
            <w:tcW w:w="8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C1" w:rsidRPr="008E149C" w:rsidRDefault="008D34C1">
            <w:pPr>
              <w:spacing w:before="150" w:after="15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найнижча ціна пропозиції конкурсних торгів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34C1" w:rsidRPr="008E149C" w:rsidRDefault="008D34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-- </w:t>
            </w:r>
            <w:r w:rsidRPr="008E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 </w:t>
            </w:r>
            <w:r w:rsidRPr="008E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E1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   (цифрами і словами)</w:t>
            </w:r>
          </w:p>
        </w:tc>
      </w:tr>
      <w:tr w:rsidR="008D34C1" w:rsidRPr="002569AE">
        <w:tc>
          <w:tcPr>
            <w:tcW w:w="4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C1" w:rsidRPr="002569AE" w:rsidRDefault="008D34C1">
            <w:pPr>
              <w:spacing w:after="0"/>
              <w:rPr>
                <w:b/>
                <w:bCs/>
              </w:rPr>
            </w:pPr>
          </w:p>
        </w:tc>
        <w:tc>
          <w:tcPr>
            <w:tcW w:w="8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C1" w:rsidRPr="008E149C" w:rsidRDefault="008D34C1">
            <w:pPr>
              <w:spacing w:before="150" w:after="15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найвища ціна пропозиції конкурсних торгів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34C1" w:rsidRPr="008E149C" w:rsidRDefault="008D34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--</w:t>
            </w:r>
            <w:r w:rsidRPr="008E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 </w:t>
            </w:r>
            <w:r w:rsidRPr="008E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E1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   (цифрами і словами)</w:t>
            </w:r>
          </w:p>
        </w:tc>
      </w:tr>
      <w:tr w:rsidR="008D34C1" w:rsidRPr="002569AE">
        <w:tc>
          <w:tcPr>
            <w:tcW w:w="4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C1" w:rsidRPr="002569AE" w:rsidRDefault="008D34C1">
            <w:pPr>
              <w:spacing w:after="0"/>
              <w:rPr>
                <w:b/>
                <w:bCs/>
              </w:rPr>
            </w:pPr>
          </w:p>
        </w:tc>
        <w:tc>
          <w:tcPr>
            <w:tcW w:w="8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4C1" w:rsidRPr="008E149C" w:rsidRDefault="008D34C1">
            <w:pPr>
              <w:spacing w:before="150" w:after="15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ціна акцептованої пропозиції конкурсних торгів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D34C1" w:rsidRPr="008E149C" w:rsidRDefault="008D34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--</w:t>
            </w:r>
            <w:r w:rsidRPr="008E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 </w:t>
            </w:r>
            <w:r w:rsidRPr="008E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E14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   (цифрами і словами)</w:t>
            </w:r>
          </w:p>
        </w:tc>
      </w:tr>
    </w:tbl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37" w:name="n41"/>
      <w:bookmarkEnd w:id="37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8.2. Дата акцеп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 пропозиції конкурсних торгів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38" w:name="n42"/>
      <w:bookmarkEnd w:id="38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Інформація про учасника, з яким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укладено договір про закупівлю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39" w:name="n43"/>
      <w:bookmarkEnd w:id="39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 Найменува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ння/прізвище, ім’я, по батькові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0" w:name="n44"/>
      <w:bookmarkEnd w:id="40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9.2. Код за ЄДРПОУ/реєстраційний номер обл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ікової картки платника податків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1" w:name="n45"/>
      <w:bookmarkEnd w:id="41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9.3. Місцезнаходження (для юридичної особи) та місце проживання (для фіз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ичної особи), телефон, телефакс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2" w:name="n46"/>
      <w:bookmarkEnd w:id="42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Дата укладення договору про закупівлю та сума, виз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начена в договорі про закупівлю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3" w:name="n47"/>
      <w:bookmarkEnd w:id="43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Підстави для прийняття рішення про неукладення договору про 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акупівлю (якщо таке мало місце)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Default="008D34C1" w:rsidP="00DE471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4" w:name="n48"/>
      <w:bookmarkEnd w:id="44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Відміна торгів або визн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ання їх такими, що не відбулися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bookmarkStart w:id="45" w:name="n49"/>
      <w:bookmarkEnd w:id="45"/>
      <w:r w:rsidRPr="00DE4710">
        <w:rPr>
          <w:rFonts w:ascii="Times New Roman" w:hAnsi="Times New Roman" w:cs="Times New Roman"/>
          <w:sz w:val="24"/>
          <w:szCs w:val="24"/>
          <w:lang w:val="uk-UA"/>
        </w:rPr>
        <w:t>торги відмінені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3EE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12.1. Дата прийняття рішення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DE4710">
        <w:rPr>
          <w:rFonts w:ascii="Times New Roman" w:hAnsi="Times New Roman" w:cs="Times New Roman"/>
          <w:color w:val="000000"/>
          <w:sz w:val="24"/>
          <w:szCs w:val="24"/>
          <w:lang w:val="uk-UA"/>
        </w:rPr>
        <w:t>12.12.2014 р.;</w:t>
      </w:r>
    </w:p>
    <w:p w:rsidR="008D34C1" w:rsidRPr="00DE4710" w:rsidRDefault="008D34C1" w:rsidP="00DE4710">
      <w:pPr>
        <w:shd w:val="clear" w:color="auto" w:fill="FFFFE2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6" w:name="n50"/>
      <w:bookmarkEnd w:id="46"/>
      <w:r w:rsidRPr="00DE3EE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12.2. Підстави</w:t>
      </w:r>
      <w:r w:rsidRPr="00DE4710">
        <w:rPr>
          <w:lang w:val="uk-UA"/>
        </w:rPr>
        <w:t xml:space="preserve"> </w:t>
      </w:r>
      <w:r w:rsidRPr="00DE4710">
        <w:rPr>
          <w:rFonts w:ascii="Times New Roman" w:hAnsi="Times New Roman" w:cs="Times New Roman"/>
          <w:sz w:val="24"/>
          <w:szCs w:val="24"/>
          <w:lang w:val="uk-UA"/>
        </w:rPr>
        <w:t>згідно ч.1 абз.2 статті 30 Закону України «Про здійснення державних закупівель» від 10.04.2014 р. № 1197-VII</w:t>
      </w:r>
      <w:r w:rsidRPr="00DE4710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DE4710">
        <w:rPr>
          <w:rFonts w:ascii="Times New Roman" w:hAnsi="Times New Roman" w:cs="Times New Roman"/>
          <w:spacing w:val="1"/>
          <w:sz w:val="24"/>
          <w:szCs w:val="24"/>
          <w:lang w:val="uk-UA"/>
        </w:rPr>
        <w:t>(зі змінами та доповненнями)</w:t>
      </w:r>
      <w:r w:rsidRPr="00DE4710">
        <w:rPr>
          <w:rFonts w:ascii="Times New Roman" w:hAnsi="Times New Roman" w:cs="Times New Roman"/>
          <w:sz w:val="24"/>
          <w:szCs w:val="24"/>
          <w:lang w:val="uk-UA"/>
        </w:rPr>
        <w:t xml:space="preserve"> (Відсутність подальшої потреби в закупівлі товарів, робіт і послуг).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7" w:name="n51"/>
      <w:bookmarkEnd w:id="47"/>
      <w:r w:rsidRPr="00DE471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Закону, та наявність/відсутність обставин, установлених статтею 17 Закону, із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зазначенням відповідних підстав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: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8" w:name="n52"/>
      <w:bookmarkEnd w:id="48"/>
      <w:r w:rsidRPr="00DE3EE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13.1. Перелік учасників, які відповідають кваліфікаційним критеріям відповідно до статті 16 Закону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9" w:name="n53"/>
      <w:bookmarkEnd w:id="49"/>
      <w:r w:rsidRPr="00DE3EE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13.2. Перелік учасників, які не відповідають кваліфікаційним критеріям відповідно до статті 16 Закону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0" w:name="n54"/>
      <w:bookmarkEnd w:id="50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13.3. Перелік учасників, щодо яких не встановлено обстави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ни, визначені статтею 17 Закону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8E149C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1" w:name="n55"/>
      <w:bookmarkEnd w:id="51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13.4. Перелік учасників, щодо яких установлено обставини, визначені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2" w:name="n56"/>
      <w:bookmarkEnd w:id="52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статтею 17 Закону, із зазначенням таки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 обставин для кожного учасника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3" w:name="n57"/>
      <w:bookmarkEnd w:id="53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Інформ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ація про укладену рамкову угоду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4" w:name="n58"/>
      <w:bookmarkEnd w:id="54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14.1. Дата 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номер рамкової угоди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5" w:name="n59"/>
      <w:bookmarkEnd w:id="5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14.2. Учасники рамкової угоди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6" w:name="n60"/>
      <w:bookmarkEnd w:id="56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14.3. Строк,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який укладено рамкову угоду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7" w:name="n61"/>
      <w:bookmarkEnd w:id="57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14.4. Істотні умови договору про закупі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влю, визначені в рамковій угоді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8" w:name="n62"/>
      <w:bookmarkEnd w:id="58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14.5. Умови конкурентного відбору або порядок проведення перег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оворів з учасником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 ;</w:t>
      </w: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59" w:name="n63"/>
      <w:bookmarkEnd w:id="59"/>
      <w:r w:rsidRPr="008E1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Інша інформація (у тому числі обґрунтування застосування скороченої процедури,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інформація про субпідрядників)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-;</w:t>
      </w:r>
    </w:p>
    <w:p w:rsidR="008D34C1" w:rsidRPr="007C50AB" w:rsidRDefault="008D34C1" w:rsidP="00DE4710">
      <w:pPr>
        <w:pStyle w:val="BodyText"/>
        <w:jc w:val="both"/>
        <w:rPr>
          <w:sz w:val="24"/>
          <w:szCs w:val="24"/>
        </w:rPr>
      </w:pPr>
      <w:bookmarkStart w:id="60" w:name="n64"/>
      <w:bookmarkEnd w:id="60"/>
      <w:r>
        <w:rPr>
          <w:b/>
          <w:bCs/>
          <w:color w:val="000000"/>
          <w:sz w:val="24"/>
          <w:szCs w:val="24"/>
        </w:rPr>
        <w:t xml:space="preserve">        </w:t>
      </w:r>
      <w:r w:rsidRPr="008E149C">
        <w:rPr>
          <w:b/>
          <w:bCs/>
          <w:color w:val="000000"/>
          <w:sz w:val="24"/>
          <w:szCs w:val="24"/>
        </w:rPr>
        <w:t>16. Склад комітету з конкурсних торгів:</w:t>
      </w:r>
      <w:r w:rsidRPr="00DE4710">
        <w:rPr>
          <w:sz w:val="24"/>
          <w:szCs w:val="24"/>
        </w:rPr>
        <w:t xml:space="preserve"> </w:t>
      </w:r>
      <w:r>
        <w:rPr>
          <w:sz w:val="24"/>
          <w:szCs w:val="24"/>
        </w:rPr>
        <w:t>Пересуньк</w:t>
      </w:r>
      <w:r w:rsidRPr="00B0062B">
        <w:rPr>
          <w:sz w:val="24"/>
          <w:szCs w:val="24"/>
        </w:rPr>
        <w:t xml:space="preserve">о Олександр Микитович </w:t>
      </w:r>
      <w:r>
        <w:rPr>
          <w:sz w:val="24"/>
          <w:szCs w:val="24"/>
        </w:rPr>
        <w:t>-</w:t>
      </w:r>
      <w:r w:rsidRPr="00182AB5">
        <w:rPr>
          <w:sz w:val="24"/>
          <w:szCs w:val="24"/>
        </w:rPr>
        <w:t xml:space="preserve"> </w:t>
      </w:r>
      <w:r w:rsidRPr="007C50AB">
        <w:rPr>
          <w:sz w:val="24"/>
          <w:szCs w:val="24"/>
        </w:rPr>
        <w:t>заступник начальника ДП „Укрводшлях”, Гладиш Олександр Вікторович – заступник начальника ДП „Укрводшлях”,</w:t>
      </w:r>
      <w:r w:rsidRPr="00DE3EEE">
        <w:rPr>
          <w:sz w:val="24"/>
          <w:szCs w:val="24"/>
        </w:rPr>
        <w:t xml:space="preserve"> </w:t>
      </w:r>
      <w:r w:rsidRPr="007C50AB">
        <w:rPr>
          <w:sz w:val="24"/>
          <w:szCs w:val="24"/>
        </w:rPr>
        <w:t>Строкань Юрій Валерійович – начальник служби ГТС,</w:t>
      </w:r>
      <w:r w:rsidRPr="00DE3EEE">
        <w:rPr>
          <w:sz w:val="24"/>
          <w:szCs w:val="24"/>
        </w:rPr>
        <w:t xml:space="preserve"> </w:t>
      </w:r>
      <w:r w:rsidRPr="007C50AB">
        <w:rPr>
          <w:sz w:val="24"/>
          <w:szCs w:val="24"/>
        </w:rPr>
        <w:t>Захаровська Ірина Миколаївна – начальник фінансово-економічної служби,</w:t>
      </w:r>
      <w:r>
        <w:rPr>
          <w:sz w:val="24"/>
          <w:szCs w:val="24"/>
        </w:rPr>
        <w:t xml:space="preserve"> </w:t>
      </w:r>
      <w:r w:rsidRPr="007C50AB">
        <w:rPr>
          <w:sz w:val="24"/>
          <w:szCs w:val="24"/>
        </w:rPr>
        <w:t>Грищенко Мик</w:t>
      </w:r>
      <w:r>
        <w:rPr>
          <w:sz w:val="24"/>
          <w:szCs w:val="24"/>
        </w:rPr>
        <w:t>ола Федорович – начальник відділу</w:t>
      </w:r>
      <w:r w:rsidRPr="007C50AB">
        <w:rPr>
          <w:sz w:val="24"/>
          <w:szCs w:val="24"/>
        </w:rPr>
        <w:t xml:space="preserve"> ЕЗ,</w:t>
      </w:r>
      <w:r w:rsidRPr="00DE3EEE">
        <w:rPr>
          <w:sz w:val="24"/>
          <w:szCs w:val="24"/>
        </w:rPr>
        <w:t xml:space="preserve"> </w:t>
      </w:r>
      <w:r w:rsidRPr="007C50AB">
        <w:rPr>
          <w:sz w:val="24"/>
          <w:szCs w:val="24"/>
        </w:rPr>
        <w:t>Тригуб Руслан Анатолій</w:t>
      </w:r>
      <w:r>
        <w:rPr>
          <w:sz w:val="24"/>
          <w:szCs w:val="24"/>
        </w:rPr>
        <w:t xml:space="preserve">ович – начальник відділу МТЗ, </w:t>
      </w:r>
      <w:r w:rsidRPr="007C50AB">
        <w:rPr>
          <w:sz w:val="24"/>
          <w:szCs w:val="24"/>
        </w:rPr>
        <w:t>Олексенко Ілона Іванівна – заступник начальника служби ГТС,</w:t>
      </w:r>
      <w:r>
        <w:rPr>
          <w:sz w:val="24"/>
          <w:szCs w:val="24"/>
        </w:rPr>
        <w:t xml:space="preserve"> </w:t>
      </w:r>
      <w:r w:rsidRPr="007C50AB">
        <w:rPr>
          <w:sz w:val="24"/>
          <w:szCs w:val="24"/>
        </w:rPr>
        <w:t>Сапожніков Роман Федорович – заступник начальника ССГ,</w:t>
      </w:r>
      <w:r>
        <w:rPr>
          <w:sz w:val="24"/>
          <w:szCs w:val="24"/>
        </w:rPr>
        <w:t xml:space="preserve"> </w:t>
      </w:r>
      <w:r w:rsidRPr="007C50AB">
        <w:rPr>
          <w:sz w:val="24"/>
          <w:szCs w:val="24"/>
        </w:rPr>
        <w:t>Литвинова Ірина Миколаївна – заступник начальника фінансово-економічної служби,</w:t>
      </w:r>
      <w:r>
        <w:rPr>
          <w:sz w:val="24"/>
          <w:szCs w:val="24"/>
        </w:rPr>
        <w:t xml:space="preserve"> Тесля Оксана Миколаївна – заступник начальника ЮС, Турпак Інна Михайлівна – заступник головного бухгалтера, Панько Віталій</w:t>
      </w:r>
      <w:r w:rsidRPr="006431F1">
        <w:rPr>
          <w:sz w:val="24"/>
          <w:szCs w:val="24"/>
        </w:rPr>
        <w:t xml:space="preserve"> Миколайович</w:t>
      </w:r>
      <w:r w:rsidRPr="007C50AB">
        <w:rPr>
          <w:sz w:val="24"/>
          <w:szCs w:val="24"/>
        </w:rPr>
        <w:t xml:space="preserve"> – головний гідротехнік служби ГТС.</w:t>
      </w:r>
    </w:p>
    <w:p w:rsidR="008D34C1" w:rsidRPr="00471E7F" w:rsidRDefault="008D34C1" w:rsidP="00DE4710">
      <w:pPr>
        <w:pStyle w:val="BodyText"/>
        <w:ind w:left="360" w:hanging="360"/>
        <w:jc w:val="both"/>
        <w:rPr>
          <w:sz w:val="24"/>
          <w:szCs w:val="24"/>
        </w:rPr>
      </w:pPr>
    </w:p>
    <w:p w:rsidR="008D34C1" w:rsidRDefault="008D34C1" w:rsidP="00DE4710">
      <w:pPr>
        <w:jc w:val="both"/>
        <w:rPr>
          <w:lang w:val="uk-UA"/>
        </w:rPr>
      </w:pPr>
    </w:p>
    <w:p w:rsidR="008D34C1" w:rsidRPr="00DE4710" w:rsidRDefault="008D34C1" w:rsidP="00DE471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E4710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Заступник начальника,</w:t>
      </w:r>
    </w:p>
    <w:p w:rsidR="008D34C1" w:rsidRPr="00DE4710" w:rsidRDefault="008D34C1" w:rsidP="00DE471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E47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Голова комітету з конкурсних торгів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</w:t>
      </w:r>
      <w:r w:rsidRPr="00DE4710">
        <w:rPr>
          <w:rFonts w:ascii="Times New Roman" w:hAnsi="Times New Roman" w:cs="Times New Roman"/>
          <w:b/>
          <w:bCs/>
          <w:sz w:val="26"/>
          <w:szCs w:val="26"/>
          <w:lang w:val="uk-UA"/>
        </w:rPr>
        <w:t>О.М. Пересунько</w:t>
      </w:r>
    </w:p>
    <w:p w:rsidR="008D34C1" w:rsidRPr="00471E7F" w:rsidRDefault="008D34C1" w:rsidP="00DE4710">
      <w:pPr>
        <w:rPr>
          <w:lang w:val="uk-UA"/>
        </w:rPr>
      </w:pPr>
    </w:p>
    <w:p w:rsidR="008D34C1" w:rsidRPr="00DE4710" w:rsidRDefault="008D34C1" w:rsidP="008E149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8D34C1" w:rsidRPr="008E149C" w:rsidRDefault="008D34C1">
      <w:pPr>
        <w:rPr>
          <w:b/>
          <w:bCs/>
        </w:rPr>
      </w:pPr>
    </w:p>
    <w:sectPr w:rsidR="008D34C1" w:rsidRPr="008E149C" w:rsidSect="001157C8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49C"/>
    <w:rsid w:val="0002437A"/>
    <w:rsid w:val="00073B75"/>
    <w:rsid w:val="001157C8"/>
    <w:rsid w:val="00163785"/>
    <w:rsid w:val="00170F9D"/>
    <w:rsid w:val="00182AB5"/>
    <w:rsid w:val="002569AE"/>
    <w:rsid w:val="0038345C"/>
    <w:rsid w:val="003B08F1"/>
    <w:rsid w:val="003F5D96"/>
    <w:rsid w:val="00471E7F"/>
    <w:rsid w:val="006431F1"/>
    <w:rsid w:val="00643A50"/>
    <w:rsid w:val="00665006"/>
    <w:rsid w:val="006B3CD2"/>
    <w:rsid w:val="007468B7"/>
    <w:rsid w:val="0078719C"/>
    <w:rsid w:val="007C50AB"/>
    <w:rsid w:val="008D34C1"/>
    <w:rsid w:val="008E149C"/>
    <w:rsid w:val="00AF4FE1"/>
    <w:rsid w:val="00B0062B"/>
    <w:rsid w:val="00DE3EEE"/>
    <w:rsid w:val="00DE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C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4FE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E4710"/>
    <w:pPr>
      <w:spacing w:after="0" w:line="240" w:lineRule="auto"/>
      <w:jc w:val="center"/>
    </w:pPr>
    <w:rPr>
      <w:sz w:val="20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0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940</Words>
  <Characters>5359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Администратор</cp:lastModifiedBy>
  <cp:revision>5</cp:revision>
  <dcterms:created xsi:type="dcterms:W3CDTF">2014-12-11T11:56:00Z</dcterms:created>
  <dcterms:modified xsi:type="dcterms:W3CDTF">2014-12-25T06:54:00Z</dcterms:modified>
</cp:coreProperties>
</file>